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935" w:rsidRDefault="002E7935" w:rsidP="002E7935">
      <w:pPr>
        <w:pStyle w:val="NormalWeb"/>
        <w:ind w:firstLine="0"/>
        <w:rPr>
          <w:lang w:val="ro-RO"/>
        </w:rPr>
      </w:pPr>
      <w:r>
        <w:rPr>
          <w:lang w:val="ro-RO"/>
        </w:rPr>
        <w:t>Anexa 8: Lista de inventariere a activelor în curs de execuție.</w:t>
      </w:r>
    </w:p>
    <w:p w:rsidR="002E7935" w:rsidRDefault="002E7935" w:rsidP="002E7935">
      <w:pPr>
        <w:pStyle w:val="NormalWeb"/>
        <w:ind w:firstLine="0"/>
        <w:rPr>
          <w:lang w:val="ro-RO"/>
        </w:rPr>
      </w:pPr>
    </w:p>
    <w:tbl>
      <w:tblPr>
        <w:tblW w:w="9748" w:type="dxa"/>
        <w:jc w:val="center"/>
        <w:tblCellSpacing w:w="0" w:type="dxa"/>
        <w:tblCellMar>
          <w:top w:w="15" w:type="dxa"/>
          <w:left w:w="15" w:type="dxa"/>
          <w:bottom w:w="15" w:type="dxa"/>
          <w:right w:w="15" w:type="dxa"/>
        </w:tblCellMar>
        <w:tblLook w:val="0000" w:firstRow="0" w:lastRow="0" w:firstColumn="0" w:lastColumn="0" w:noHBand="0" w:noVBand="0"/>
      </w:tblPr>
      <w:tblGrid>
        <w:gridCol w:w="447"/>
        <w:gridCol w:w="1221"/>
        <w:gridCol w:w="1365"/>
        <w:gridCol w:w="1187"/>
        <w:gridCol w:w="1064"/>
        <w:gridCol w:w="1187"/>
        <w:gridCol w:w="926"/>
        <w:gridCol w:w="1092"/>
        <w:gridCol w:w="1223"/>
        <w:gridCol w:w="36"/>
      </w:tblGrid>
      <w:tr w:rsidR="002E7935" w:rsidRPr="004E4262" w:rsidTr="00C57412">
        <w:trPr>
          <w:tblCellSpacing w:w="0" w:type="dxa"/>
          <w:jc w:val="center"/>
        </w:trPr>
        <w:tc>
          <w:tcPr>
            <w:tcW w:w="9748" w:type="dxa"/>
            <w:gridSpan w:val="10"/>
            <w:tcBorders>
              <w:top w:val="nil"/>
              <w:left w:val="nil"/>
              <w:bottom w:val="nil"/>
              <w:right w:val="nil"/>
            </w:tcBorders>
            <w:tcMar>
              <w:top w:w="15" w:type="dxa"/>
              <w:left w:w="45" w:type="dxa"/>
              <w:bottom w:w="15" w:type="dxa"/>
              <w:right w:w="45" w:type="dxa"/>
            </w:tcMar>
          </w:tcPr>
          <w:p w:rsidR="002E7935" w:rsidRPr="004E4262" w:rsidRDefault="002E7935" w:rsidP="00C57412">
            <w:pPr>
              <w:pStyle w:val="rg"/>
              <w:rPr>
                <w:sz w:val="20"/>
                <w:szCs w:val="20"/>
                <w:lang w:val="ro-MO"/>
              </w:rPr>
            </w:pPr>
            <w:r w:rsidRPr="004E4262">
              <w:rPr>
                <w:b/>
                <w:bCs/>
                <w:i/>
                <w:iCs/>
                <w:sz w:val="20"/>
                <w:szCs w:val="20"/>
                <w:lang w:val="ro-MO"/>
              </w:rPr>
              <w:t>Formular INV-5</w:t>
            </w:r>
          </w:p>
        </w:tc>
      </w:tr>
      <w:tr w:rsidR="002E7935" w:rsidRPr="004E4262" w:rsidTr="00C57412">
        <w:trPr>
          <w:tblCellSpacing w:w="0" w:type="dxa"/>
          <w:jc w:val="center"/>
        </w:trPr>
        <w:tc>
          <w:tcPr>
            <w:tcW w:w="6471" w:type="dxa"/>
            <w:gridSpan w:val="6"/>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b/>
                <w:bCs/>
                <w:sz w:val="20"/>
                <w:szCs w:val="20"/>
                <w:lang w:val="ro-MO"/>
              </w:rPr>
              <w:t>Entitatea</w:t>
            </w:r>
          </w:p>
        </w:tc>
        <w:tc>
          <w:tcPr>
            <w:tcW w:w="3277" w:type="dxa"/>
            <w:gridSpan w:val="4"/>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Pagina</w:t>
            </w:r>
          </w:p>
        </w:tc>
      </w:tr>
      <w:tr w:rsidR="002E7935" w:rsidRPr="004E4262" w:rsidTr="00C57412">
        <w:trPr>
          <w:tblCellSpacing w:w="0" w:type="dxa"/>
          <w:jc w:val="center"/>
        </w:trPr>
        <w:tc>
          <w:tcPr>
            <w:tcW w:w="6471" w:type="dxa"/>
            <w:gridSpan w:val="6"/>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b/>
                <w:bCs/>
                <w:sz w:val="20"/>
                <w:szCs w:val="20"/>
                <w:lang w:val="ro-MO"/>
              </w:rPr>
              <w:t>Subdiviziunea</w:t>
            </w:r>
          </w:p>
        </w:tc>
        <w:tc>
          <w:tcPr>
            <w:tcW w:w="3277" w:type="dxa"/>
            <w:gridSpan w:val="4"/>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r>
      <w:tr w:rsidR="002E7935" w:rsidRPr="004E4262" w:rsidTr="00C57412">
        <w:trPr>
          <w:tblCellSpacing w:w="0" w:type="dxa"/>
          <w:jc w:val="center"/>
        </w:trPr>
        <w:tc>
          <w:tcPr>
            <w:tcW w:w="9748" w:type="dxa"/>
            <w:gridSpan w:val="10"/>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pStyle w:val="cb"/>
              <w:rPr>
                <w:sz w:val="20"/>
                <w:szCs w:val="20"/>
                <w:lang w:val="ro-MO"/>
              </w:rPr>
            </w:pPr>
            <w:r w:rsidRPr="004E4262">
              <w:rPr>
                <w:sz w:val="20"/>
                <w:szCs w:val="20"/>
                <w:lang w:val="ro-MO"/>
              </w:rPr>
              <w:t xml:space="preserve">LISTA DE INVENTARIERE </w:t>
            </w:r>
          </w:p>
          <w:p w:rsidR="002E7935" w:rsidRPr="004E4262" w:rsidRDefault="002E7935" w:rsidP="00C57412">
            <w:pPr>
              <w:pStyle w:val="cb"/>
              <w:rPr>
                <w:sz w:val="20"/>
                <w:szCs w:val="20"/>
                <w:lang w:val="ro-MO"/>
              </w:rPr>
            </w:pPr>
            <w:r w:rsidRPr="004E4262">
              <w:rPr>
                <w:sz w:val="20"/>
                <w:szCs w:val="20"/>
                <w:lang w:val="ro-MO"/>
              </w:rPr>
              <w:t>a activelor în curs de execuţie</w:t>
            </w:r>
          </w:p>
          <w:p w:rsidR="002E7935" w:rsidRPr="004E4262" w:rsidRDefault="002E7935" w:rsidP="00C57412">
            <w:pPr>
              <w:pStyle w:val="cb"/>
              <w:rPr>
                <w:sz w:val="20"/>
                <w:szCs w:val="20"/>
                <w:lang w:val="ro-MO"/>
              </w:rPr>
            </w:pPr>
            <w:r>
              <w:rPr>
                <w:sz w:val="20"/>
                <w:szCs w:val="20"/>
                <w:lang w:val="ro-MO"/>
              </w:rPr>
              <w:t>din _______________ 20__</w:t>
            </w:r>
          </w:p>
        </w:tc>
      </w:tr>
      <w:tr w:rsidR="002E7935" w:rsidRPr="00184FDE" w:rsidTr="00C57412">
        <w:trPr>
          <w:tblCellSpacing w:w="0" w:type="dxa"/>
          <w:jc w:val="center"/>
        </w:trPr>
        <w:tc>
          <w:tcPr>
            <w:tcW w:w="44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Nr. d/o</w:t>
            </w: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Denumirea obiectului supus modernizării sau reparaţiei</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Valoarea determinată conform devizului de cheltuieli (documentelor existente)</w:t>
            </w: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Costul efectiv al lucrărilor executate la data efectuării inventarierii</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Gradul de executare (finisare) a lucrărilor sau a volumului</w:t>
            </w: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Costul lucrărilor executate şi înregistrate în contabilitate</w:t>
            </w: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Diferenţa valorică</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Descrierea cauzelor sistării sau încetării lucrărilor</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Măsurile propuse de către comisia de inventariere</w:t>
            </w: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A</w:t>
            </w: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1</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2</w:t>
            </w: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3</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4</w:t>
            </w: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5</w:t>
            </w: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6=3-5</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7</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b/>
                <w:bCs/>
                <w:sz w:val="20"/>
                <w:szCs w:val="20"/>
                <w:lang w:val="ro-MO"/>
              </w:rPr>
            </w:pPr>
            <w:r w:rsidRPr="004E4262">
              <w:rPr>
                <w:b/>
                <w:bCs/>
                <w:sz w:val="20"/>
                <w:szCs w:val="20"/>
                <w:lang w:val="ro-MO"/>
              </w:rPr>
              <w:t>8</w:t>
            </w: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22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r w:rsidRPr="004E4262">
              <w:rPr>
                <w:sz w:val="20"/>
                <w:szCs w:val="20"/>
                <w:lang w:val="ro-MO"/>
              </w:rPr>
              <w:t> </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vAlign w:val="center"/>
          </w:tcPr>
          <w:p w:rsidR="002E7935" w:rsidRPr="004E4262" w:rsidRDefault="002E7935" w:rsidP="00C57412">
            <w:pPr>
              <w:rPr>
                <w:sz w:val="20"/>
                <w:szCs w:val="20"/>
                <w:lang w:val="ro-MO"/>
              </w:rPr>
            </w:pPr>
          </w:p>
        </w:tc>
      </w:tr>
      <w:tr w:rsidR="002E7935" w:rsidRPr="004E4262" w:rsidTr="00C57412">
        <w:trPr>
          <w:tblCellSpacing w:w="0" w:type="dxa"/>
          <w:jc w:val="center"/>
        </w:trPr>
        <w:tc>
          <w:tcPr>
            <w:tcW w:w="1668" w:type="dxa"/>
            <w:gridSpan w:val="2"/>
            <w:tcBorders>
              <w:top w:val="single" w:sz="4" w:space="0" w:color="auto"/>
              <w:left w:val="single" w:sz="4" w:space="0" w:color="auto"/>
              <w:bottom w:val="single" w:sz="4" w:space="0" w:color="auto"/>
              <w:right w:val="single" w:sz="4" w:space="0" w:color="auto"/>
            </w:tcBorders>
          </w:tcPr>
          <w:p w:rsidR="002E7935" w:rsidRPr="004E4262" w:rsidRDefault="002E7935" w:rsidP="00C57412">
            <w:pPr>
              <w:rPr>
                <w:sz w:val="20"/>
                <w:szCs w:val="20"/>
                <w:lang w:val="ro-MO"/>
              </w:rPr>
            </w:pPr>
            <w:r w:rsidRPr="004E4262">
              <w:rPr>
                <w:b/>
                <w:bCs/>
                <w:sz w:val="20"/>
                <w:szCs w:val="20"/>
                <w:lang w:val="ro-MO"/>
              </w:rPr>
              <w:t>Total pe pagină:</w:t>
            </w:r>
          </w:p>
        </w:tc>
        <w:tc>
          <w:tcPr>
            <w:tcW w:w="1365"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92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rPr>
                <w:sz w:val="20"/>
                <w:szCs w:val="20"/>
                <w:lang w:val="ro-MO"/>
              </w:rPr>
            </w:pP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sz w:val="20"/>
                <w:szCs w:val="20"/>
                <w:lang w:val="ro-MO"/>
              </w:rPr>
            </w:pPr>
            <w:r w:rsidRPr="004E4262">
              <w:rPr>
                <w:b/>
                <w:bCs/>
                <w:sz w:val="20"/>
                <w:szCs w:val="20"/>
                <w:lang w:val="ro-MO"/>
              </w:rPr>
              <w:t>X</w:t>
            </w:r>
          </w:p>
        </w:tc>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4E4262" w:rsidRDefault="002E7935" w:rsidP="00C57412">
            <w:pPr>
              <w:jc w:val="center"/>
              <w:rPr>
                <w:sz w:val="20"/>
                <w:szCs w:val="20"/>
                <w:lang w:val="ro-MO"/>
              </w:rPr>
            </w:pPr>
            <w:r w:rsidRPr="004E4262">
              <w:rPr>
                <w:b/>
                <w:bCs/>
                <w:sz w:val="20"/>
                <w:szCs w:val="20"/>
                <w:lang w:val="ro-MO"/>
              </w:rPr>
              <w:t>X</w:t>
            </w:r>
          </w:p>
        </w:tc>
        <w:tc>
          <w:tcPr>
            <w:tcW w:w="0" w:type="auto"/>
            <w:vAlign w:val="center"/>
          </w:tcPr>
          <w:p w:rsidR="002E7935" w:rsidRPr="004E4262" w:rsidRDefault="002E7935" w:rsidP="00C57412">
            <w:pPr>
              <w:rPr>
                <w:sz w:val="20"/>
                <w:szCs w:val="20"/>
                <w:lang w:val="ro-MO"/>
              </w:rPr>
            </w:pPr>
          </w:p>
        </w:tc>
      </w:tr>
    </w:tbl>
    <w:p w:rsidR="002E7935" w:rsidRDefault="002E7935" w:rsidP="002E7935">
      <w:pPr>
        <w:pStyle w:val="NormalWeb"/>
        <w:ind w:firstLine="0"/>
        <w:rPr>
          <w:lang w:val="ro-RO"/>
        </w:rPr>
      </w:pPr>
    </w:p>
    <w:p w:rsidR="002E7935" w:rsidRDefault="002E7935" w:rsidP="002E7935">
      <w:pPr>
        <w:pStyle w:val="NormalWeb"/>
        <w:ind w:firstLine="0"/>
        <w:rPr>
          <w:lang w:val="ro-RO"/>
        </w:rPr>
      </w:pPr>
    </w:p>
    <w:p w:rsidR="002E7935" w:rsidRDefault="002E7935" w:rsidP="002E7935">
      <w:pPr>
        <w:pStyle w:val="NormalWeb"/>
        <w:ind w:firstLine="0"/>
        <w:rPr>
          <w:lang w:val="ro-RO"/>
        </w:rPr>
      </w:pPr>
    </w:p>
    <w:p w:rsidR="002E7935" w:rsidRDefault="002E7935" w:rsidP="002E7935">
      <w:pPr>
        <w:spacing w:after="200" w:line="276" w:lineRule="auto"/>
        <w:rPr>
          <w:lang w:val="ro-RO" w:eastAsia="ru-RU"/>
        </w:rPr>
      </w:pPr>
      <w:r>
        <w:rPr>
          <w:lang w:val="ro-RO"/>
        </w:rPr>
        <w:br w:type="page"/>
      </w:r>
    </w:p>
    <w:p w:rsidR="002E7935" w:rsidRDefault="002E7935" w:rsidP="002E7935">
      <w:pPr>
        <w:pStyle w:val="NormalWeb"/>
        <w:ind w:left="-142" w:firstLine="0"/>
        <w:rPr>
          <w:lang w:val="ro-RO"/>
        </w:rPr>
      </w:pPr>
    </w:p>
    <w:tbl>
      <w:tblPr>
        <w:tblW w:w="9540" w:type="dxa"/>
        <w:jc w:val="center"/>
        <w:tblCellSpacing w:w="0" w:type="dxa"/>
        <w:tblCellMar>
          <w:top w:w="15" w:type="dxa"/>
          <w:left w:w="15" w:type="dxa"/>
          <w:bottom w:w="15" w:type="dxa"/>
          <w:right w:w="15" w:type="dxa"/>
        </w:tblCellMar>
        <w:tblLook w:val="0000" w:firstRow="0" w:lastRow="0" w:firstColumn="0" w:lastColumn="0" w:noHBand="0" w:noVBand="0"/>
      </w:tblPr>
      <w:tblGrid>
        <w:gridCol w:w="444"/>
        <w:gridCol w:w="1256"/>
        <w:gridCol w:w="1533"/>
        <w:gridCol w:w="1187"/>
        <w:gridCol w:w="977"/>
        <w:gridCol w:w="1177"/>
        <w:gridCol w:w="921"/>
        <w:gridCol w:w="1021"/>
        <w:gridCol w:w="1155"/>
      </w:tblGrid>
      <w:tr w:rsidR="002E7935" w:rsidRPr="000B030D" w:rsidTr="00C57412">
        <w:trPr>
          <w:tblCellSpacing w:w="0" w:type="dxa"/>
          <w:jc w:val="center"/>
        </w:trPr>
        <w:tc>
          <w:tcPr>
            <w:tcW w:w="9540" w:type="dxa"/>
            <w:gridSpan w:val="9"/>
            <w:tcBorders>
              <w:top w:val="nil"/>
              <w:left w:val="nil"/>
              <w:bottom w:val="nil"/>
              <w:right w:val="nil"/>
            </w:tcBorders>
            <w:tcMar>
              <w:top w:w="15" w:type="dxa"/>
              <w:left w:w="45" w:type="dxa"/>
              <w:bottom w:w="15" w:type="dxa"/>
              <w:right w:w="45" w:type="dxa"/>
            </w:tcMar>
          </w:tcPr>
          <w:p w:rsidR="002E7935" w:rsidRPr="000B030D" w:rsidRDefault="002E7935" w:rsidP="00C57412">
            <w:pPr>
              <w:pStyle w:val="rg"/>
              <w:rPr>
                <w:sz w:val="20"/>
                <w:szCs w:val="20"/>
                <w:lang w:val="ro-MO"/>
              </w:rPr>
            </w:pPr>
            <w:r w:rsidRPr="000B030D">
              <w:rPr>
                <w:b/>
                <w:bCs/>
                <w:i/>
                <w:iCs/>
                <w:sz w:val="20"/>
                <w:szCs w:val="20"/>
                <w:lang w:val="ro-MO"/>
              </w:rPr>
              <w:t>Formular INV-5 (VERSO)</w:t>
            </w:r>
          </w:p>
        </w:tc>
      </w:tr>
      <w:tr w:rsidR="002E7935" w:rsidRPr="00184FDE" w:rsidTr="00C57412">
        <w:trPr>
          <w:tblCellSpacing w:w="0" w:type="dxa"/>
          <w:jc w:val="center"/>
        </w:trPr>
        <w:tc>
          <w:tcPr>
            <w:tcW w:w="444"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Nr. d/o</w:t>
            </w:r>
          </w:p>
        </w:tc>
        <w:tc>
          <w:tcPr>
            <w:tcW w:w="125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Denumirea obiectului supus modernizării sau reparaţiei</w:t>
            </w:r>
          </w:p>
        </w:tc>
        <w:tc>
          <w:tcPr>
            <w:tcW w:w="1533"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Valoarea determinată conform devizului de cheltuieli (documentelor existente)</w:t>
            </w: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Costul efectiv al lucrărilor executate la data efectuării inventarierii</w:t>
            </w:r>
          </w:p>
        </w:tc>
        <w:tc>
          <w:tcPr>
            <w:tcW w:w="9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Gradul de executare (finisare) a lucrărilor sau a volumului</w:t>
            </w: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Costul lucrărilor executate şi înregistrate în contabilitate</w:t>
            </w:r>
          </w:p>
        </w:tc>
        <w:tc>
          <w:tcPr>
            <w:tcW w:w="9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Diferenţa valorică</w:t>
            </w:r>
          </w:p>
        </w:tc>
        <w:tc>
          <w:tcPr>
            <w:tcW w:w="10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Descrierea cauzelor sistării sau încetării lucrărilor</w:t>
            </w:r>
          </w:p>
        </w:tc>
        <w:tc>
          <w:tcPr>
            <w:tcW w:w="984"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Măsurile propuse de către comisia de inventariere</w:t>
            </w:r>
          </w:p>
        </w:tc>
      </w:tr>
      <w:tr w:rsidR="002E7935" w:rsidRPr="000B030D"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A</w:t>
            </w:r>
          </w:p>
        </w:tc>
        <w:tc>
          <w:tcPr>
            <w:tcW w:w="125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1</w:t>
            </w:r>
          </w:p>
        </w:tc>
        <w:tc>
          <w:tcPr>
            <w:tcW w:w="1533"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2</w:t>
            </w: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3</w:t>
            </w:r>
          </w:p>
        </w:tc>
        <w:tc>
          <w:tcPr>
            <w:tcW w:w="9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4</w:t>
            </w: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5</w:t>
            </w:r>
          </w:p>
        </w:tc>
        <w:tc>
          <w:tcPr>
            <w:tcW w:w="9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6=3-5</w:t>
            </w:r>
          </w:p>
        </w:tc>
        <w:tc>
          <w:tcPr>
            <w:tcW w:w="10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7</w:t>
            </w:r>
          </w:p>
        </w:tc>
        <w:tc>
          <w:tcPr>
            <w:tcW w:w="984"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b/>
                <w:bCs/>
                <w:sz w:val="20"/>
                <w:szCs w:val="20"/>
                <w:lang w:val="ro-MO"/>
              </w:rPr>
            </w:pPr>
            <w:r w:rsidRPr="000B030D">
              <w:rPr>
                <w:b/>
                <w:bCs/>
                <w:sz w:val="20"/>
                <w:szCs w:val="20"/>
                <w:lang w:val="ro-MO"/>
              </w:rPr>
              <w:t>8</w:t>
            </w:r>
          </w:p>
        </w:tc>
      </w:tr>
      <w:tr w:rsidR="002E7935" w:rsidRPr="000B030D"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25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r w:rsidRPr="000B030D">
              <w:rPr>
                <w:sz w:val="20"/>
                <w:szCs w:val="20"/>
                <w:lang w:val="ro-MO"/>
              </w:rPr>
              <w:t> </w:t>
            </w:r>
          </w:p>
        </w:tc>
        <w:tc>
          <w:tcPr>
            <w:tcW w:w="1533"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0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4"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r>
      <w:tr w:rsidR="002E7935" w:rsidRPr="000B030D"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25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r w:rsidRPr="000B030D">
              <w:rPr>
                <w:sz w:val="20"/>
                <w:szCs w:val="20"/>
                <w:lang w:val="ro-MO"/>
              </w:rPr>
              <w:t> </w:t>
            </w:r>
          </w:p>
        </w:tc>
        <w:tc>
          <w:tcPr>
            <w:tcW w:w="1533"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0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4"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r>
      <w:tr w:rsidR="002E7935" w:rsidRPr="000B030D"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25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r w:rsidRPr="000B030D">
              <w:rPr>
                <w:sz w:val="20"/>
                <w:szCs w:val="20"/>
                <w:lang w:val="ro-MO"/>
              </w:rPr>
              <w:t> </w:t>
            </w:r>
          </w:p>
        </w:tc>
        <w:tc>
          <w:tcPr>
            <w:tcW w:w="1533"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0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4"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r>
      <w:tr w:rsidR="002E7935" w:rsidRPr="000B030D"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25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r w:rsidRPr="000B030D">
              <w:rPr>
                <w:sz w:val="20"/>
                <w:szCs w:val="20"/>
                <w:lang w:val="ro-MO"/>
              </w:rPr>
              <w:t> </w:t>
            </w:r>
          </w:p>
        </w:tc>
        <w:tc>
          <w:tcPr>
            <w:tcW w:w="1533"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0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4"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r>
      <w:tr w:rsidR="002E7935" w:rsidRPr="000B030D"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25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r w:rsidRPr="000B030D">
              <w:rPr>
                <w:sz w:val="20"/>
                <w:szCs w:val="20"/>
                <w:lang w:val="ro-MO"/>
              </w:rPr>
              <w:t> </w:t>
            </w:r>
          </w:p>
        </w:tc>
        <w:tc>
          <w:tcPr>
            <w:tcW w:w="1533"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0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4"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r>
      <w:tr w:rsidR="002E7935" w:rsidRPr="000B030D"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25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r w:rsidRPr="000B030D">
              <w:rPr>
                <w:sz w:val="20"/>
                <w:szCs w:val="20"/>
                <w:lang w:val="ro-MO"/>
              </w:rPr>
              <w:t> </w:t>
            </w:r>
          </w:p>
        </w:tc>
        <w:tc>
          <w:tcPr>
            <w:tcW w:w="1533"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0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4"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r>
      <w:tr w:rsidR="002E7935" w:rsidRPr="000B030D"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25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r w:rsidRPr="000B030D">
              <w:rPr>
                <w:sz w:val="20"/>
                <w:szCs w:val="20"/>
                <w:lang w:val="ro-MO"/>
              </w:rPr>
              <w:t> </w:t>
            </w:r>
          </w:p>
        </w:tc>
        <w:tc>
          <w:tcPr>
            <w:tcW w:w="1533"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0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4"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r>
      <w:tr w:rsidR="002E7935" w:rsidRPr="000B030D"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25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r w:rsidRPr="000B030D">
              <w:rPr>
                <w:sz w:val="20"/>
                <w:szCs w:val="20"/>
                <w:lang w:val="ro-MO"/>
              </w:rPr>
              <w:t> </w:t>
            </w:r>
          </w:p>
        </w:tc>
        <w:tc>
          <w:tcPr>
            <w:tcW w:w="1533"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0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4"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r>
      <w:tr w:rsidR="002E7935" w:rsidRPr="000B030D"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25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r w:rsidRPr="000B030D">
              <w:rPr>
                <w:sz w:val="20"/>
                <w:szCs w:val="20"/>
                <w:lang w:val="ro-MO"/>
              </w:rPr>
              <w:t> </w:t>
            </w:r>
          </w:p>
        </w:tc>
        <w:tc>
          <w:tcPr>
            <w:tcW w:w="1533"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0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4"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r>
      <w:tr w:rsidR="002E7935" w:rsidRPr="000B030D"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25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r w:rsidRPr="000B030D">
              <w:rPr>
                <w:sz w:val="20"/>
                <w:szCs w:val="20"/>
                <w:lang w:val="ro-MO"/>
              </w:rPr>
              <w:t> </w:t>
            </w:r>
          </w:p>
        </w:tc>
        <w:tc>
          <w:tcPr>
            <w:tcW w:w="1533"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0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4"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r>
      <w:tr w:rsidR="002E7935" w:rsidRPr="000B030D"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25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r w:rsidRPr="000B030D">
              <w:rPr>
                <w:sz w:val="20"/>
                <w:szCs w:val="20"/>
                <w:lang w:val="ro-MO"/>
              </w:rPr>
              <w:t> </w:t>
            </w:r>
          </w:p>
        </w:tc>
        <w:tc>
          <w:tcPr>
            <w:tcW w:w="1533"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0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4"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r>
      <w:tr w:rsidR="002E7935" w:rsidRPr="000B030D"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25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r w:rsidRPr="000B030D">
              <w:rPr>
                <w:sz w:val="20"/>
                <w:szCs w:val="20"/>
                <w:lang w:val="ro-MO"/>
              </w:rPr>
              <w:t> </w:t>
            </w:r>
          </w:p>
        </w:tc>
        <w:tc>
          <w:tcPr>
            <w:tcW w:w="1533"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0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4"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r>
      <w:tr w:rsidR="002E7935" w:rsidRPr="000B030D" w:rsidTr="00C57412">
        <w:trPr>
          <w:tblCellSpacing w:w="0" w:type="dxa"/>
          <w:jc w:val="center"/>
        </w:trPr>
        <w:tc>
          <w:tcPr>
            <w:tcW w:w="0" w:type="auto"/>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256"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r w:rsidRPr="000B030D">
              <w:rPr>
                <w:sz w:val="20"/>
                <w:szCs w:val="20"/>
                <w:lang w:val="ro-MO"/>
              </w:rPr>
              <w:t> </w:t>
            </w:r>
          </w:p>
        </w:tc>
        <w:tc>
          <w:tcPr>
            <w:tcW w:w="1533"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0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4"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r>
      <w:tr w:rsidR="002E7935" w:rsidRPr="000B030D" w:rsidTr="00C57412">
        <w:trPr>
          <w:tblCellSpacing w:w="0" w:type="dxa"/>
          <w:jc w:val="center"/>
        </w:trPr>
        <w:tc>
          <w:tcPr>
            <w:tcW w:w="1700" w:type="dxa"/>
            <w:gridSpan w:val="2"/>
            <w:tcBorders>
              <w:top w:val="single" w:sz="4" w:space="0" w:color="auto"/>
              <w:left w:val="single" w:sz="4" w:space="0" w:color="auto"/>
              <w:bottom w:val="single" w:sz="4" w:space="0" w:color="auto"/>
              <w:right w:val="single" w:sz="4" w:space="0" w:color="auto"/>
            </w:tcBorders>
          </w:tcPr>
          <w:p w:rsidR="002E7935" w:rsidRPr="000B030D" w:rsidRDefault="002E7935" w:rsidP="00C57412">
            <w:pPr>
              <w:rPr>
                <w:sz w:val="20"/>
                <w:szCs w:val="20"/>
                <w:lang w:val="ro-MO"/>
              </w:rPr>
            </w:pPr>
            <w:r w:rsidRPr="000B030D">
              <w:rPr>
                <w:b/>
                <w:bCs/>
                <w:sz w:val="20"/>
                <w:szCs w:val="20"/>
                <w:lang w:val="ro-MO"/>
              </w:rPr>
              <w:t>TOTAL:</w:t>
            </w:r>
          </w:p>
        </w:tc>
        <w:tc>
          <w:tcPr>
            <w:tcW w:w="1533"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187"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9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rPr>
                <w:sz w:val="20"/>
                <w:szCs w:val="20"/>
                <w:lang w:val="ro-MO"/>
              </w:rPr>
            </w:pPr>
          </w:p>
        </w:tc>
        <w:tc>
          <w:tcPr>
            <w:tcW w:w="1031"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sz w:val="20"/>
                <w:szCs w:val="20"/>
                <w:lang w:val="ro-MO"/>
              </w:rPr>
            </w:pPr>
            <w:r w:rsidRPr="000B030D">
              <w:rPr>
                <w:b/>
                <w:bCs/>
                <w:sz w:val="20"/>
                <w:szCs w:val="20"/>
                <w:lang w:val="ro-MO"/>
              </w:rPr>
              <w:t>X</w:t>
            </w:r>
          </w:p>
        </w:tc>
        <w:tc>
          <w:tcPr>
            <w:tcW w:w="984" w:type="dxa"/>
            <w:tcBorders>
              <w:top w:val="single" w:sz="4" w:space="0" w:color="auto"/>
              <w:left w:val="single" w:sz="4" w:space="0" w:color="auto"/>
              <w:bottom w:val="single" w:sz="4" w:space="0" w:color="auto"/>
              <w:right w:val="single" w:sz="4" w:space="0" w:color="auto"/>
            </w:tcBorders>
            <w:tcMar>
              <w:top w:w="15" w:type="dxa"/>
              <w:left w:w="45" w:type="dxa"/>
              <w:bottom w:w="15" w:type="dxa"/>
              <w:right w:w="45" w:type="dxa"/>
            </w:tcMar>
          </w:tcPr>
          <w:p w:rsidR="002E7935" w:rsidRPr="000B030D" w:rsidRDefault="002E7935" w:rsidP="00C57412">
            <w:pPr>
              <w:jc w:val="center"/>
              <w:rPr>
                <w:sz w:val="20"/>
                <w:szCs w:val="20"/>
                <w:lang w:val="ro-MO"/>
              </w:rPr>
            </w:pPr>
            <w:r w:rsidRPr="000B030D">
              <w:rPr>
                <w:b/>
                <w:bCs/>
                <w:sz w:val="20"/>
                <w:szCs w:val="20"/>
                <w:lang w:val="ro-MO"/>
              </w:rPr>
              <w:t>X</w:t>
            </w:r>
          </w:p>
        </w:tc>
      </w:tr>
      <w:tr w:rsidR="002E7935" w:rsidRPr="000B030D" w:rsidTr="00C57412">
        <w:trPr>
          <w:tblCellSpacing w:w="0" w:type="dxa"/>
          <w:jc w:val="center"/>
        </w:trPr>
        <w:tc>
          <w:tcPr>
            <w:tcW w:w="4420" w:type="dxa"/>
            <w:gridSpan w:val="4"/>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E7935" w:rsidRPr="000B030D" w:rsidRDefault="002E7935" w:rsidP="00C57412">
            <w:pPr>
              <w:rPr>
                <w:sz w:val="20"/>
                <w:szCs w:val="20"/>
                <w:lang w:val="ro-MO"/>
              </w:rPr>
            </w:pPr>
            <w:r w:rsidRPr="000B030D">
              <w:rPr>
                <w:sz w:val="20"/>
                <w:szCs w:val="20"/>
                <w:lang w:val="ro-MO"/>
              </w:rPr>
              <w:t> </w:t>
            </w:r>
          </w:p>
          <w:p w:rsidR="002E7935" w:rsidRPr="000B030D" w:rsidRDefault="002E7935" w:rsidP="00C57412">
            <w:pPr>
              <w:pStyle w:val="lf"/>
              <w:rPr>
                <w:sz w:val="20"/>
                <w:szCs w:val="20"/>
                <w:lang w:val="ro-MO"/>
              </w:rPr>
            </w:pPr>
            <w:r w:rsidRPr="000B030D">
              <w:rPr>
                <w:b/>
                <w:bCs/>
                <w:sz w:val="20"/>
                <w:szCs w:val="20"/>
                <w:lang w:val="ro-MO"/>
              </w:rPr>
              <w:t>Comisia de inventariere:</w:t>
            </w:r>
          </w:p>
          <w:p w:rsidR="002E7935" w:rsidRPr="000B030D" w:rsidRDefault="002E7935" w:rsidP="00C57412">
            <w:pPr>
              <w:pStyle w:val="lf"/>
              <w:rPr>
                <w:sz w:val="20"/>
                <w:szCs w:val="20"/>
                <w:lang w:val="ro-MO"/>
              </w:rPr>
            </w:pPr>
            <w:r w:rsidRPr="000B030D">
              <w:rPr>
                <w:b/>
                <w:bCs/>
                <w:sz w:val="20"/>
                <w:szCs w:val="20"/>
                <w:lang w:val="ro-MO"/>
              </w:rPr>
              <w:t>Preşedintele comisiei de inventariere:</w:t>
            </w:r>
          </w:p>
          <w:p w:rsidR="002E7935" w:rsidRPr="000B030D" w:rsidRDefault="002E7935" w:rsidP="00C57412">
            <w:pPr>
              <w:pStyle w:val="lf"/>
              <w:rPr>
                <w:sz w:val="20"/>
                <w:szCs w:val="20"/>
                <w:lang w:val="ro-MO"/>
              </w:rPr>
            </w:pPr>
            <w:r w:rsidRPr="000B030D">
              <w:rPr>
                <w:sz w:val="20"/>
                <w:szCs w:val="20"/>
                <w:lang w:val="ro-MO"/>
              </w:rPr>
              <w:t>________________________</w:t>
            </w:r>
            <w:r w:rsidRPr="000B030D">
              <w:rPr>
                <w:color w:val="FFFFFF"/>
                <w:sz w:val="20"/>
                <w:szCs w:val="20"/>
                <w:lang w:val="ro-MO"/>
              </w:rPr>
              <w:t>___</w:t>
            </w:r>
            <w:r w:rsidRPr="000B030D">
              <w:rPr>
                <w:sz w:val="20"/>
                <w:szCs w:val="20"/>
                <w:lang w:val="ro-MO"/>
              </w:rPr>
              <w:t>________________</w:t>
            </w:r>
          </w:p>
          <w:p w:rsidR="002E7935" w:rsidRPr="000B030D" w:rsidRDefault="002E7935" w:rsidP="00C57412">
            <w:pPr>
              <w:pStyle w:val="NormalWeb"/>
              <w:rPr>
                <w:sz w:val="20"/>
                <w:szCs w:val="20"/>
                <w:lang w:val="ro-MO"/>
              </w:rPr>
            </w:pPr>
            <w:r w:rsidRPr="000B030D">
              <w:rPr>
                <w:i/>
                <w:iCs/>
                <w:sz w:val="20"/>
                <w:szCs w:val="20"/>
                <w:vertAlign w:val="subscript"/>
                <w:lang w:val="ro-MO"/>
              </w:rPr>
              <w:t>(numele, prenumele)</w:t>
            </w:r>
            <w:r w:rsidRPr="000B030D">
              <w:rPr>
                <w:color w:val="FFFFFF"/>
                <w:sz w:val="20"/>
                <w:szCs w:val="20"/>
                <w:vertAlign w:val="subscript"/>
                <w:lang w:val="ro-MO"/>
              </w:rPr>
              <w:t>_____________</w:t>
            </w:r>
            <w:r w:rsidRPr="000B030D">
              <w:rPr>
                <w:i/>
                <w:iCs/>
                <w:sz w:val="20"/>
                <w:szCs w:val="20"/>
                <w:vertAlign w:val="subscript"/>
                <w:lang w:val="ro-MO"/>
              </w:rPr>
              <w:t>(semnătura)</w:t>
            </w:r>
          </w:p>
          <w:p w:rsidR="002E7935" w:rsidRPr="000B030D" w:rsidRDefault="002E7935" w:rsidP="00C57412">
            <w:pPr>
              <w:pStyle w:val="NormalWeb"/>
              <w:rPr>
                <w:sz w:val="20"/>
                <w:szCs w:val="20"/>
                <w:lang w:val="ro-MO"/>
              </w:rPr>
            </w:pPr>
            <w:r w:rsidRPr="000B030D">
              <w:rPr>
                <w:sz w:val="20"/>
                <w:szCs w:val="20"/>
                <w:lang w:val="ro-MO"/>
              </w:rPr>
              <w:t> </w:t>
            </w:r>
          </w:p>
          <w:p w:rsidR="002E7935" w:rsidRPr="000B030D" w:rsidRDefault="002E7935" w:rsidP="00C57412">
            <w:pPr>
              <w:pStyle w:val="lf"/>
              <w:rPr>
                <w:sz w:val="20"/>
                <w:szCs w:val="20"/>
                <w:lang w:val="ro-MO"/>
              </w:rPr>
            </w:pPr>
            <w:r w:rsidRPr="000B030D">
              <w:rPr>
                <w:b/>
                <w:bCs/>
                <w:sz w:val="20"/>
                <w:szCs w:val="20"/>
                <w:lang w:val="ro-MO"/>
              </w:rPr>
              <w:t>Membrii comisiei de inventariere:</w:t>
            </w:r>
          </w:p>
          <w:p w:rsidR="002E7935" w:rsidRPr="000B030D" w:rsidRDefault="002E7935" w:rsidP="00C57412">
            <w:pPr>
              <w:pStyle w:val="lf"/>
              <w:rPr>
                <w:sz w:val="20"/>
                <w:szCs w:val="20"/>
                <w:lang w:val="ro-MO"/>
              </w:rPr>
            </w:pPr>
            <w:r w:rsidRPr="000B030D">
              <w:rPr>
                <w:sz w:val="20"/>
                <w:szCs w:val="20"/>
                <w:lang w:val="ro-MO"/>
              </w:rPr>
              <w:t>________________________</w:t>
            </w:r>
            <w:r w:rsidRPr="000B030D">
              <w:rPr>
                <w:color w:val="FFFFFF"/>
                <w:sz w:val="20"/>
                <w:szCs w:val="20"/>
                <w:lang w:val="ro-MO"/>
              </w:rPr>
              <w:t>___</w:t>
            </w:r>
            <w:r w:rsidRPr="000B030D">
              <w:rPr>
                <w:sz w:val="20"/>
                <w:szCs w:val="20"/>
                <w:lang w:val="ro-MO"/>
              </w:rPr>
              <w:t>________________</w:t>
            </w:r>
          </w:p>
          <w:p w:rsidR="002E7935" w:rsidRPr="000B030D" w:rsidRDefault="002E7935" w:rsidP="00C57412">
            <w:pPr>
              <w:pStyle w:val="NormalWeb"/>
              <w:rPr>
                <w:sz w:val="20"/>
                <w:szCs w:val="20"/>
                <w:lang w:val="ro-MO"/>
              </w:rPr>
            </w:pPr>
            <w:r w:rsidRPr="000B030D">
              <w:rPr>
                <w:i/>
                <w:iCs/>
                <w:sz w:val="20"/>
                <w:szCs w:val="20"/>
                <w:vertAlign w:val="subscript"/>
                <w:lang w:val="ro-MO"/>
              </w:rPr>
              <w:t>(numele, prenumele)</w:t>
            </w:r>
            <w:r w:rsidRPr="000B030D">
              <w:rPr>
                <w:color w:val="FFFFFF"/>
                <w:sz w:val="20"/>
                <w:szCs w:val="20"/>
                <w:vertAlign w:val="subscript"/>
                <w:lang w:val="ro-MO"/>
              </w:rPr>
              <w:t>_____________</w:t>
            </w:r>
            <w:r w:rsidRPr="000B030D">
              <w:rPr>
                <w:i/>
                <w:iCs/>
                <w:sz w:val="20"/>
                <w:szCs w:val="20"/>
                <w:vertAlign w:val="subscript"/>
                <w:lang w:val="ro-MO"/>
              </w:rPr>
              <w:t>(semnătura)</w:t>
            </w:r>
          </w:p>
          <w:p w:rsidR="002E7935" w:rsidRPr="000B030D" w:rsidRDefault="002E7935" w:rsidP="00C57412">
            <w:pPr>
              <w:pStyle w:val="lf"/>
              <w:rPr>
                <w:sz w:val="20"/>
                <w:szCs w:val="20"/>
                <w:lang w:val="ro-MO"/>
              </w:rPr>
            </w:pPr>
            <w:r w:rsidRPr="000B030D">
              <w:rPr>
                <w:sz w:val="20"/>
                <w:szCs w:val="20"/>
                <w:lang w:val="ro-MO"/>
              </w:rPr>
              <w:t>________________________</w:t>
            </w:r>
            <w:r w:rsidRPr="000B030D">
              <w:rPr>
                <w:color w:val="FFFFFF"/>
                <w:sz w:val="20"/>
                <w:szCs w:val="20"/>
                <w:lang w:val="ro-MO"/>
              </w:rPr>
              <w:t>___</w:t>
            </w:r>
            <w:r w:rsidRPr="000B030D">
              <w:rPr>
                <w:sz w:val="20"/>
                <w:szCs w:val="20"/>
                <w:lang w:val="ro-MO"/>
              </w:rPr>
              <w:t>________________</w:t>
            </w:r>
          </w:p>
          <w:p w:rsidR="002E7935" w:rsidRPr="000B030D" w:rsidRDefault="002E7935" w:rsidP="00C57412">
            <w:pPr>
              <w:pStyle w:val="NormalWeb"/>
              <w:rPr>
                <w:sz w:val="20"/>
                <w:szCs w:val="20"/>
                <w:lang w:val="ro-MO"/>
              </w:rPr>
            </w:pPr>
            <w:r w:rsidRPr="000B030D">
              <w:rPr>
                <w:i/>
                <w:iCs/>
                <w:sz w:val="20"/>
                <w:szCs w:val="20"/>
                <w:vertAlign w:val="subscript"/>
                <w:lang w:val="ro-MO"/>
              </w:rPr>
              <w:t>(numele, prenumele)</w:t>
            </w:r>
            <w:r w:rsidRPr="000B030D">
              <w:rPr>
                <w:color w:val="FFFFFF"/>
                <w:sz w:val="20"/>
                <w:szCs w:val="20"/>
                <w:vertAlign w:val="subscript"/>
                <w:lang w:val="ro-MO"/>
              </w:rPr>
              <w:t>_____________</w:t>
            </w:r>
            <w:r w:rsidRPr="000B030D">
              <w:rPr>
                <w:i/>
                <w:iCs/>
                <w:sz w:val="20"/>
                <w:szCs w:val="20"/>
                <w:vertAlign w:val="subscript"/>
                <w:lang w:val="ro-MO"/>
              </w:rPr>
              <w:t>(semnătura)</w:t>
            </w:r>
          </w:p>
          <w:p w:rsidR="002E7935" w:rsidRPr="000B030D" w:rsidRDefault="002E7935" w:rsidP="00C57412">
            <w:pPr>
              <w:pStyle w:val="NormalWeb"/>
              <w:rPr>
                <w:sz w:val="20"/>
                <w:szCs w:val="20"/>
                <w:lang w:val="ro-MO"/>
              </w:rPr>
            </w:pPr>
            <w:r w:rsidRPr="000B030D">
              <w:rPr>
                <w:sz w:val="20"/>
                <w:szCs w:val="20"/>
                <w:lang w:val="ro-MO"/>
              </w:rPr>
              <w:t> </w:t>
            </w:r>
          </w:p>
        </w:tc>
        <w:tc>
          <w:tcPr>
            <w:tcW w:w="3105" w:type="dxa"/>
            <w:gridSpan w:val="3"/>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E7935" w:rsidRPr="000B030D" w:rsidRDefault="002E7935" w:rsidP="00C57412">
            <w:pPr>
              <w:rPr>
                <w:sz w:val="20"/>
                <w:szCs w:val="20"/>
                <w:lang w:val="ro-MO"/>
              </w:rPr>
            </w:pPr>
            <w:r w:rsidRPr="000B030D">
              <w:rPr>
                <w:sz w:val="20"/>
                <w:szCs w:val="20"/>
                <w:lang w:val="ro-MO"/>
              </w:rPr>
              <w:br/>
              <w:t> </w:t>
            </w:r>
          </w:p>
          <w:p w:rsidR="002E7935" w:rsidRPr="000B030D" w:rsidRDefault="002E7935" w:rsidP="00C57412">
            <w:pPr>
              <w:pStyle w:val="cn"/>
              <w:rPr>
                <w:sz w:val="20"/>
                <w:szCs w:val="20"/>
                <w:lang w:val="ro-MO"/>
              </w:rPr>
            </w:pPr>
            <w:r w:rsidRPr="000B030D">
              <w:rPr>
                <w:b/>
                <w:bCs/>
                <w:sz w:val="20"/>
                <w:szCs w:val="20"/>
                <w:lang w:val="ro-MO"/>
              </w:rPr>
              <w:t>Gestionar:</w:t>
            </w:r>
          </w:p>
          <w:p w:rsidR="002E7935" w:rsidRPr="000B030D" w:rsidRDefault="002E7935" w:rsidP="00C57412">
            <w:pPr>
              <w:pStyle w:val="cn"/>
              <w:rPr>
                <w:sz w:val="20"/>
                <w:szCs w:val="20"/>
                <w:lang w:val="ro-MO"/>
              </w:rPr>
            </w:pPr>
            <w:r w:rsidRPr="000B030D">
              <w:rPr>
                <w:b/>
                <w:bCs/>
                <w:sz w:val="20"/>
                <w:szCs w:val="20"/>
                <w:lang w:val="ro-MO"/>
              </w:rPr>
              <w:t>________________</w:t>
            </w:r>
          </w:p>
          <w:p w:rsidR="002E7935" w:rsidRPr="000B030D" w:rsidRDefault="002E7935" w:rsidP="00C57412">
            <w:pPr>
              <w:pStyle w:val="cn"/>
              <w:rPr>
                <w:sz w:val="20"/>
                <w:szCs w:val="20"/>
                <w:lang w:val="ro-MO"/>
              </w:rPr>
            </w:pPr>
            <w:r w:rsidRPr="000B030D">
              <w:rPr>
                <w:i/>
                <w:iCs/>
                <w:sz w:val="20"/>
                <w:szCs w:val="20"/>
                <w:vertAlign w:val="subscript"/>
                <w:lang w:val="ro-MO"/>
              </w:rPr>
              <w:t>(numele, prenumele)</w:t>
            </w:r>
          </w:p>
          <w:p w:rsidR="002E7935" w:rsidRPr="000B030D" w:rsidRDefault="002E7935" w:rsidP="00C57412">
            <w:pPr>
              <w:pStyle w:val="cn"/>
              <w:rPr>
                <w:sz w:val="20"/>
                <w:szCs w:val="20"/>
                <w:lang w:val="ro-MO"/>
              </w:rPr>
            </w:pPr>
            <w:r w:rsidRPr="000B030D">
              <w:rPr>
                <w:b/>
                <w:bCs/>
                <w:sz w:val="20"/>
                <w:szCs w:val="20"/>
                <w:lang w:val="ro-MO"/>
              </w:rPr>
              <w:t>________________</w:t>
            </w:r>
          </w:p>
          <w:p w:rsidR="002E7935" w:rsidRPr="000B030D" w:rsidRDefault="002E7935" w:rsidP="00C57412">
            <w:pPr>
              <w:pStyle w:val="cn"/>
              <w:rPr>
                <w:sz w:val="20"/>
                <w:szCs w:val="20"/>
                <w:lang w:val="ro-MO"/>
              </w:rPr>
            </w:pPr>
            <w:r w:rsidRPr="000B030D">
              <w:rPr>
                <w:i/>
                <w:iCs/>
                <w:sz w:val="20"/>
                <w:szCs w:val="20"/>
                <w:vertAlign w:val="subscript"/>
                <w:lang w:val="ro-MO"/>
              </w:rPr>
              <w:t>(semnătura)</w:t>
            </w:r>
          </w:p>
          <w:p w:rsidR="002E7935" w:rsidRPr="000B030D" w:rsidRDefault="002E7935" w:rsidP="00C57412">
            <w:pPr>
              <w:pStyle w:val="NormalWeb"/>
              <w:rPr>
                <w:sz w:val="20"/>
                <w:szCs w:val="20"/>
                <w:lang w:val="ro-MO"/>
              </w:rPr>
            </w:pPr>
            <w:r w:rsidRPr="000B030D">
              <w:rPr>
                <w:sz w:val="20"/>
                <w:szCs w:val="20"/>
                <w:lang w:val="ro-MO"/>
              </w:rPr>
              <w:t> </w:t>
            </w:r>
          </w:p>
        </w:tc>
        <w:tc>
          <w:tcPr>
            <w:tcW w:w="2015" w:type="dxa"/>
            <w:gridSpan w:val="2"/>
            <w:tcBorders>
              <w:top w:val="single" w:sz="6" w:space="0" w:color="000000"/>
              <w:left w:val="single" w:sz="6" w:space="0" w:color="000000"/>
              <w:bottom w:val="single" w:sz="6" w:space="0" w:color="000000"/>
              <w:right w:val="single" w:sz="6" w:space="0" w:color="000000"/>
            </w:tcBorders>
            <w:tcMar>
              <w:top w:w="15" w:type="dxa"/>
              <w:left w:w="45" w:type="dxa"/>
              <w:bottom w:w="15" w:type="dxa"/>
              <w:right w:w="45" w:type="dxa"/>
            </w:tcMar>
          </w:tcPr>
          <w:p w:rsidR="002E7935" w:rsidRPr="000B030D" w:rsidRDefault="002E7935" w:rsidP="00C57412">
            <w:pPr>
              <w:jc w:val="center"/>
              <w:rPr>
                <w:sz w:val="20"/>
                <w:szCs w:val="20"/>
                <w:lang w:val="ro-MO"/>
              </w:rPr>
            </w:pPr>
            <w:r w:rsidRPr="000B030D">
              <w:rPr>
                <w:sz w:val="20"/>
                <w:szCs w:val="20"/>
                <w:lang w:val="ro-MO"/>
              </w:rPr>
              <w:br/>
              <w:t> </w:t>
            </w:r>
          </w:p>
          <w:p w:rsidR="002E7935" w:rsidRPr="000B030D" w:rsidRDefault="002E7935" w:rsidP="00C57412">
            <w:pPr>
              <w:pStyle w:val="cn"/>
              <w:rPr>
                <w:sz w:val="20"/>
                <w:szCs w:val="20"/>
                <w:lang w:val="ro-MO"/>
              </w:rPr>
            </w:pPr>
            <w:r w:rsidRPr="000B030D">
              <w:rPr>
                <w:b/>
                <w:bCs/>
                <w:sz w:val="20"/>
                <w:szCs w:val="20"/>
                <w:lang w:val="ro-MO"/>
              </w:rPr>
              <w:t>Contabil:</w:t>
            </w:r>
          </w:p>
          <w:p w:rsidR="002E7935" w:rsidRPr="000B030D" w:rsidRDefault="002E7935" w:rsidP="00C57412">
            <w:pPr>
              <w:pStyle w:val="cn"/>
              <w:rPr>
                <w:sz w:val="20"/>
                <w:szCs w:val="20"/>
                <w:lang w:val="ro-MO"/>
              </w:rPr>
            </w:pPr>
            <w:r w:rsidRPr="000B030D">
              <w:rPr>
                <w:b/>
                <w:bCs/>
                <w:sz w:val="20"/>
                <w:szCs w:val="20"/>
                <w:lang w:val="ro-MO"/>
              </w:rPr>
              <w:t>________________</w:t>
            </w:r>
          </w:p>
          <w:p w:rsidR="002E7935" w:rsidRPr="000B030D" w:rsidRDefault="002E7935" w:rsidP="00C57412">
            <w:pPr>
              <w:pStyle w:val="cn"/>
              <w:rPr>
                <w:sz w:val="20"/>
                <w:szCs w:val="20"/>
                <w:lang w:val="ro-MO"/>
              </w:rPr>
            </w:pPr>
            <w:r w:rsidRPr="000B030D">
              <w:rPr>
                <w:i/>
                <w:iCs/>
                <w:sz w:val="20"/>
                <w:szCs w:val="20"/>
                <w:vertAlign w:val="subscript"/>
                <w:lang w:val="ro-MO"/>
              </w:rPr>
              <w:t>(numele, prenumele)</w:t>
            </w:r>
          </w:p>
          <w:p w:rsidR="002E7935" w:rsidRPr="000B030D" w:rsidRDefault="002E7935" w:rsidP="00C57412">
            <w:pPr>
              <w:pStyle w:val="cn"/>
              <w:rPr>
                <w:sz w:val="20"/>
                <w:szCs w:val="20"/>
                <w:lang w:val="ro-MO"/>
              </w:rPr>
            </w:pPr>
            <w:r w:rsidRPr="000B030D">
              <w:rPr>
                <w:b/>
                <w:bCs/>
                <w:sz w:val="20"/>
                <w:szCs w:val="20"/>
                <w:lang w:val="ro-MO"/>
              </w:rPr>
              <w:t>________________</w:t>
            </w:r>
          </w:p>
          <w:p w:rsidR="002E7935" w:rsidRPr="000B030D" w:rsidRDefault="002E7935" w:rsidP="00C57412">
            <w:pPr>
              <w:pStyle w:val="cn"/>
              <w:rPr>
                <w:sz w:val="20"/>
                <w:szCs w:val="20"/>
                <w:lang w:val="ro-MO"/>
              </w:rPr>
            </w:pPr>
            <w:r w:rsidRPr="000B030D">
              <w:rPr>
                <w:i/>
                <w:iCs/>
                <w:sz w:val="20"/>
                <w:szCs w:val="20"/>
                <w:vertAlign w:val="subscript"/>
                <w:lang w:val="ro-MO"/>
              </w:rPr>
              <w:t>(semnătura)</w:t>
            </w:r>
          </w:p>
        </w:tc>
      </w:tr>
    </w:tbl>
    <w:p w:rsidR="002E7935" w:rsidRDefault="002E7935" w:rsidP="002E7935">
      <w:pPr>
        <w:pStyle w:val="NormalWeb"/>
        <w:ind w:left="-142" w:firstLine="0"/>
        <w:rPr>
          <w:lang w:val="ro-RO"/>
        </w:rPr>
      </w:pPr>
    </w:p>
    <w:p w:rsidR="002E7935" w:rsidRPr="000B030D" w:rsidRDefault="002E7935" w:rsidP="002E7935">
      <w:pPr>
        <w:pStyle w:val="NormalWeb"/>
        <w:ind w:firstLine="0"/>
        <w:rPr>
          <w:sz w:val="20"/>
          <w:szCs w:val="20"/>
          <w:lang w:val="ro-MO"/>
        </w:rPr>
      </w:pPr>
      <w:r w:rsidRPr="000B030D">
        <w:rPr>
          <w:sz w:val="20"/>
          <w:szCs w:val="20"/>
          <w:lang w:val="ro-MO"/>
        </w:rPr>
        <w:t xml:space="preserve">Toate imobilizările înregistrate în prezenta listă de la nr. ____ </w:t>
      </w:r>
      <w:proofErr w:type="spellStart"/>
      <w:r w:rsidRPr="000B030D">
        <w:rPr>
          <w:sz w:val="20"/>
          <w:szCs w:val="20"/>
          <w:lang w:val="ro-MO"/>
        </w:rPr>
        <w:t>pînă</w:t>
      </w:r>
      <w:proofErr w:type="spellEnd"/>
      <w:r w:rsidRPr="000B030D">
        <w:rPr>
          <w:sz w:val="20"/>
          <w:szCs w:val="20"/>
          <w:lang w:val="ro-MO"/>
        </w:rPr>
        <w:t xml:space="preserve"> la nr. ____ au fost verificate efectiv de către comisia de inventariere în prezenţa mea (noastră), pentru care nu am (avem) obiecţii către comisia de inventariere. Imobilizările enumerate în prezenta listă se află la păstrare în răspunderea mea (noastră). </w:t>
      </w:r>
    </w:p>
    <w:p w:rsidR="002E7935" w:rsidRPr="000B030D" w:rsidRDefault="002E7935" w:rsidP="002E7935">
      <w:pPr>
        <w:pStyle w:val="NormalWeb"/>
        <w:ind w:firstLine="0"/>
        <w:rPr>
          <w:sz w:val="20"/>
          <w:szCs w:val="20"/>
          <w:lang w:val="ro-MO"/>
        </w:rPr>
      </w:pPr>
      <w:r w:rsidRPr="000B030D">
        <w:rPr>
          <w:sz w:val="20"/>
          <w:szCs w:val="20"/>
          <w:lang w:val="ro-MO"/>
        </w:rPr>
        <w:t> </w:t>
      </w:r>
    </w:p>
    <w:p w:rsidR="002E7935" w:rsidRPr="000B030D" w:rsidRDefault="002E7935" w:rsidP="002E7935">
      <w:pPr>
        <w:pStyle w:val="NormalWeb"/>
        <w:ind w:firstLine="0"/>
        <w:rPr>
          <w:sz w:val="20"/>
          <w:szCs w:val="20"/>
          <w:lang w:val="ro-MO"/>
        </w:rPr>
      </w:pPr>
      <w:r w:rsidRPr="000B030D">
        <w:rPr>
          <w:sz w:val="20"/>
          <w:szCs w:val="20"/>
          <w:lang w:val="ro-MO"/>
        </w:rPr>
        <w:t>Gestionar (i): ________________________</w:t>
      </w:r>
      <w:r w:rsidRPr="000B030D">
        <w:rPr>
          <w:color w:val="FFFFFF"/>
          <w:sz w:val="20"/>
          <w:szCs w:val="20"/>
          <w:lang w:val="ro-MO"/>
        </w:rPr>
        <w:t>______</w:t>
      </w:r>
      <w:r w:rsidRPr="000B030D">
        <w:rPr>
          <w:sz w:val="20"/>
          <w:szCs w:val="20"/>
          <w:lang w:val="ro-MO"/>
        </w:rPr>
        <w:t>________________</w:t>
      </w:r>
    </w:p>
    <w:p w:rsidR="002E7935" w:rsidRPr="000B030D" w:rsidRDefault="002E7935" w:rsidP="002E7935">
      <w:pPr>
        <w:pStyle w:val="NormalWeb"/>
        <w:ind w:firstLine="0"/>
        <w:rPr>
          <w:sz w:val="20"/>
          <w:szCs w:val="20"/>
          <w:lang w:val="ro-MO"/>
        </w:rPr>
      </w:pPr>
      <w:r w:rsidRPr="000B030D">
        <w:rPr>
          <w:i/>
          <w:iCs/>
          <w:color w:val="FFFFFF"/>
          <w:sz w:val="20"/>
          <w:szCs w:val="20"/>
          <w:vertAlign w:val="subscript"/>
          <w:lang w:val="ro-MO"/>
        </w:rPr>
        <w:t>_________________</w:t>
      </w:r>
      <w:r w:rsidRPr="000B030D">
        <w:rPr>
          <w:i/>
          <w:iCs/>
          <w:sz w:val="20"/>
          <w:szCs w:val="20"/>
          <w:vertAlign w:val="subscript"/>
          <w:lang w:val="ro-MO"/>
        </w:rPr>
        <w:t>(numele, prenumele)</w:t>
      </w:r>
      <w:r w:rsidRPr="000B030D">
        <w:rPr>
          <w:color w:val="FFFFFF"/>
          <w:sz w:val="20"/>
          <w:szCs w:val="20"/>
          <w:vertAlign w:val="subscript"/>
          <w:lang w:val="ro-MO"/>
        </w:rPr>
        <w:t>_________________</w:t>
      </w:r>
      <w:r w:rsidRPr="000B030D">
        <w:rPr>
          <w:i/>
          <w:iCs/>
          <w:sz w:val="20"/>
          <w:szCs w:val="20"/>
          <w:vertAlign w:val="subscript"/>
          <w:lang w:val="ro-MO"/>
        </w:rPr>
        <w:t>(semnătura)</w:t>
      </w:r>
    </w:p>
    <w:p w:rsidR="002E7935" w:rsidRPr="000B030D" w:rsidRDefault="002E7935" w:rsidP="002E7935">
      <w:pPr>
        <w:pStyle w:val="NormalWeb"/>
        <w:ind w:firstLine="0"/>
        <w:rPr>
          <w:sz w:val="20"/>
          <w:szCs w:val="20"/>
          <w:lang w:val="ro-MO"/>
        </w:rPr>
      </w:pPr>
      <w:r w:rsidRPr="000B030D">
        <w:rPr>
          <w:color w:val="FFFFFF"/>
          <w:sz w:val="20"/>
          <w:szCs w:val="20"/>
          <w:lang w:val="ro-MO"/>
        </w:rPr>
        <w:t>___________</w:t>
      </w:r>
      <w:r w:rsidRPr="000B030D">
        <w:rPr>
          <w:sz w:val="20"/>
          <w:szCs w:val="20"/>
          <w:lang w:val="ro-MO"/>
        </w:rPr>
        <w:t xml:space="preserve">________________________ </w:t>
      </w:r>
      <w:r w:rsidRPr="000B030D">
        <w:rPr>
          <w:color w:val="FFFFFF"/>
          <w:sz w:val="20"/>
          <w:szCs w:val="20"/>
          <w:lang w:val="ro-MO"/>
        </w:rPr>
        <w:t>______</w:t>
      </w:r>
      <w:r w:rsidRPr="000B030D">
        <w:rPr>
          <w:sz w:val="20"/>
          <w:szCs w:val="20"/>
          <w:lang w:val="ro-MO"/>
        </w:rPr>
        <w:t xml:space="preserve">_______________ </w:t>
      </w:r>
    </w:p>
    <w:p w:rsidR="002E7935" w:rsidRPr="000B030D" w:rsidRDefault="002E7935" w:rsidP="002E7935">
      <w:pPr>
        <w:pStyle w:val="NormalWeb"/>
        <w:ind w:firstLine="0"/>
        <w:rPr>
          <w:sz w:val="20"/>
          <w:szCs w:val="20"/>
          <w:lang w:val="ro-MO"/>
        </w:rPr>
      </w:pPr>
      <w:r w:rsidRPr="000B030D">
        <w:rPr>
          <w:i/>
          <w:iCs/>
          <w:color w:val="FFFFFF"/>
          <w:sz w:val="20"/>
          <w:szCs w:val="20"/>
          <w:vertAlign w:val="subscript"/>
          <w:lang w:val="ro-MO"/>
        </w:rPr>
        <w:t>_________________</w:t>
      </w:r>
      <w:r w:rsidRPr="000B030D">
        <w:rPr>
          <w:i/>
          <w:iCs/>
          <w:sz w:val="20"/>
          <w:szCs w:val="20"/>
          <w:vertAlign w:val="subscript"/>
          <w:lang w:val="ro-MO"/>
        </w:rPr>
        <w:t>(numele, prenumele)</w:t>
      </w:r>
      <w:r w:rsidRPr="000B030D">
        <w:rPr>
          <w:color w:val="FFFFFF"/>
          <w:sz w:val="20"/>
          <w:szCs w:val="20"/>
          <w:vertAlign w:val="subscript"/>
          <w:lang w:val="ro-MO"/>
        </w:rPr>
        <w:t>_________________</w:t>
      </w:r>
      <w:r w:rsidRPr="000B030D">
        <w:rPr>
          <w:i/>
          <w:iCs/>
          <w:sz w:val="20"/>
          <w:szCs w:val="20"/>
          <w:vertAlign w:val="subscript"/>
          <w:lang w:val="ro-MO"/>
        </w:rPr>
        <w:t>(semnătura)</w:t>
      </w:r>
    </w:p>
    <w:p w:rsidR="002E7935" w:rsidRPr="000B030D" w:rsidRDefault="002E7935" w:rsidP="002E7935">
      <w:pPr>
        <w:pStyle w:val="NormalWeb"/>
        <w:ind w:firstLine="0"/>
        <w:rPr>
          <w:sz w:val="20"/>
          <w:szCs w:val="20"/>
          <w:lang w:val="ro-MO"/>
        </w:rPr>
      </w:pPr>
      <w:r w:rsidRPr="000B030D">
        <w:rPr>
          <w:sz w:val="20"/>
          <w:szCs w:val="20"/>
          <w:lang w:val="ro-MO"/>
        </w:rPr>
        <w:t> </w:t>
      </w:r>
    </w:p>
    <w:p w:rsidR="002E7935" w:rsidRPr="000B030D" w:rsidRDefault="002E7935" w:rsidP="002E7935">
      <w:pPr>
        <w:pStyle w:val="NormalWeb"/>
        <w:ind w:firstLine="0"/>
        <w:rPr>
          <w:sz w:val="20"/>
          <w:szCs w:val="20"/>
          <w:lang w:val="ro-MO"/>
        </w:rPr>
      </w:pPr>
      <w:r w:rsidRPr="000B030D">
        <w:rPr>
          <w:sz w:val="20"/>
          <w:szCs w:val="20"/>
          <w:lang w:val="ro-MO"/>
        </w:rPr>
        <w:t>“____” ______________ 20__</w:t>
      </w:r>
    </w:p>
    <w:p w:rsidR="002E7935" w:rsidRPr="000B030D" w:rsidRDefault="002E7935" w:rsidP="002E7935">
      <w:pPr>
        <w:pStyle w:val="NormalWeb"/>
        <w:ind w:left="-142" w:firstLine="0"/>
        <w:rPr>
          <w:lang w:val="ro-MO"/>
        </w:rPr>
      </w:pPr>
    </w:p>
    <w:p w:rsidR="00F2339B" w:rsidRDefault="00F2339B">
      <w:bookmarkStart w:id="0" w:name="_GoBack"/>
      <w:bookmarkEnd w:id="0"/>
    </w:p>
    <w:sectPr w:rsidR="00F233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935"/>
    <w:rsid w:val="002E7935"/>
    <w:rsid w:val="00F2339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935"/>
    <w:pPr>
      <w:spacing w:after="0" w:line="240" w:lineRule="auto"/>
    </w:pPr>
    <w:rPr>
      <w:rFonts w:ascii="Times New Roman" w:eastAsia="Times New Roman" w:hAnsi="Times New Roman" w:cs="Times New Roman"/>
      <w:sz w:val="24"/>
      <w:szCs w:val="24"/>
      <w:lang w:val="en-US"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n">
    <w:name w:val="cn"/>
    <w:basedOn w:val="Normal"/>
    <w:rsid w:val="002E7935"/>
    <w:pPr>
      <w:jc w:val="center"/>
    </w:pPr>
    <w:rPr>
      <w:lang w:val="ru-RU" w:eastAsia="ru-RU"/>
    </w:rPr>
  </w:style>
  <w:style w:type="paragraph" w:styleId="NormalWeb">
    <w:name w:val="Normal (Web)"/>
    <w:basedOn w:val="Normal"/>
    <w:uiPriority w:val="99"/>
    <w:rsid w:val="002E7935"/>
    <w:pPr>
      <w:ind w:firstLine="567"/>
      <w:jc w:val="both"/>
    </w:pPr>
    <w:rPr>
      <w:lang w:val="ru-RU" w:eastAsia="ru-RU"/>
    </w:rPr>
  </w:style>
  <w:style w:type="paragraph" w:customStyle="1" w:styleId="rg">
    <w:name w:val="rg"/>
    <w:basedOn w:val="Normal"/>
    <w:rsid w:val="002E7935"/>
    <w:pPr>
      <w:jc w:val="right"/>
    </w:pPr>
    <w:rPr>
      <w:lang w:val="ru-RU" w:eastAsia="ru-RU"/>
    </w:rPr>
  </w:style>
  <w:style w:type="paragraph" w:customStyle="1" w:styleId="lf">
    <w:name w:val="lf"/>
    <w:basedOn w:val="Normal"/>
    <w:rsid w:val="002E7935"/>
    <w:rPr>
      <w:lang w:val="ru-RU" w:eastAsia="ru-RU"/>
    </w:rPr>
  </w:style>
  <w:style w:type="paragraph" w:customStyle="1" w:styleId="cb">
    <w:name w:val="cb"/>
    <w:basedOn w:val="Normal"/>
    <w:rsid w:val="002E7935"/>
    <w:pPr>
      <w:jc w:val="center"/>
    </w:pPr>
    <w:rPr>
      <w:b/>
      <w:bCs/>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7935"/>
    <w:pPr>
      <w:spacing w:after="0" w:line="240" w:lineRule="auto"/>
    </w:pPr>
    <w:rPr>
      <w:rFonts w:ascii="Times New Roman" w:eastAsia="Times New Roman" w:hAnsi="Times New Roman" w:cs="Times New Roman"/>
      <w:sz w:val="24"/>
      <w:szCs w:val="24"/>
      <w:lang w:val="en-US"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n">
    <w:name w:val="cn"/>
    <w:basedOn w:val="Normal"/>
    <w:rsid w:val="002E7935"/>
    <w:pPr>
      <w:jc w:val="center"/>
    </w:pPr>
    <w:rPr>
      <w:lang w:val="ru-RU" w:eastAsia="ru-RU"/>
    </w:rPr>
  </w:style>
  <w:style w:type="paragraph" w:styleId="NormalWeb">
    <w:name w:val="Normal (Web)"/>
    <w:basedOn w:val="Normal"/>
    <w:uiPriority w:val="99"/>
    <w:rsid w:val="002E7935"/>
    <w:pPr>
      <w:ind w:firstLine="567"/>
      <w:jc w:val="both"/>
    </w:pPr>
    <w:rPr>
      <w:lang w:val="ru-RU" w:eastAsia="ru-RU"/>
    </w:rPr>
  </w:style>
  <w:style w:type="paragraph" w:customStyle="1" w:styleId="rg">
    <w:name w:val="rg"/>
    <w:basedOn w:val="Normal"/>
    <w:rsid w:val="002E7935"/>
    <w:pPr>
      <w:jc w:val="right"/>
    </w:pPr>
    <w:rPr>
      <w:lang w:val="ru-RU" w:eastAsia="ru-RU"/>
    </w:rPr>
  </w:style>
  <w:style w:type="paragraph" w:customStyle="1" w:styleId="lf">
    <w:name w:val="lf"/>
    <w:basedOn w:val="Normal"/>
    <w:rsid w:val="002E7935"/>
    <w:rPr>
      <w:lang w:val="ru-RU" w:eastAsia="ru-RU"/>
    </w:rPr>
  </w:style>
  <w:style w:type="paragraph" w:customStyle="1" w:styleId="cb">
    <w:name w:val="cb"/>
    <w:basedOn w:val="Normal"/>
    <w:rsid w:val="002E7935"/>
    <w:pPr>
      <w:jc w:val="center"/>
    </w:pPr>
    <w:rPr>
      <w:b/>
      <w:bCs/>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411</Words>
  <Characters>2386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2019-05-13T13:52:00Z</dcterms:created>
  <dcterms:modified xsi:type="dcterms:W3CDTF">2019-05-13T13:53:00Z</dcterms:modified>
</cp:coreProperties>
</file>